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pacing w:val="17"/>
          <w:sz w:val="36"/>
          <w:szCs w:val="36"/>
          <w:lang w:val="en-US" w:eastAsia="zh-CN"/>
        </w:rPr>
      </w:pPr>
      <w:r>
        <w:rPr>
          <w:rFonts w:hint="eastAsia" w:ascii="方正小标宋_GBK" w:hAnsi="方正小标宋_GBK" w:eastAsia="方正小标宋_GBK" w:cs="方正小标宋_GBK"/>
          <w:spacing w:val="17"/>
          <w:sz w:val="36"/>
          <w:szCs w:val="36"/>
          <w:lang w:val="en-US" w:eastAsia="zh-CN"/>
        </w:rPr>
        <w:t xml:space="preserve">  </w:t>
      </w:r>
      <w:r>
        <w:rPr>
          <w:rFonts w:hint="eastAsia" w:ascii="方正小标宋_GBK" w:hAnsi="方正小标宋_GBK" w:eastAsia="方正小标宋_GBK" w:cs="方正小标宋_GBK"/>
          <w:spacing w:val="17"/>
          <w:sz w:val="36"/>
          <w:szCs w:val="36"/>
        </w:rPr>
        <w:t>单位降低住房公积金缴存比例</w:t>
      </w:r>
      <w:r>
        <w:rPr>
          <w:rFonts w:hint="eastAsia" w:ascii="方正小标宋_GBK" w:hAnsi="方正小标宋_GBK" w:eastAsia="方正小标宋_GBK" w:cs="方正小标宋_GBK"/>
          <w:spacing w:val="17"/>
          <w:sz w:val="36"/>
          <w:szCs w:val="36"/>
          <w:lang w:val="en-US" w:eastAsia="zh-CN"/>
        </w:rPr>
        <w:t>/缓缴住房</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小标宋_GBK" w:hAnsi="方正小标宋_GBK" w:eastAsia="方正小标宋_GBK" w:cs="方正小标宋_GBK"/>
          <w:spacing w:val="17"/>
          <w:sz w:val="36"/>
          <w:szCs w:val="36"/>
        </w:rPr>
      </w:pPr>
      <w:r>
        <w:rPr>
          <w:rFonts w:hint="eastAsia" w:ascii="方正小标宋_GBK" w:hAnsi="方正小标宋_GBK" w:eastAsia="方正小标宋_GBK" w:cs="方正小标宋_GBK"/>
          <w:spacing w:val="17"/>
          <w:sz w:val="36"/>
          <w:szCs w:val="36"/>
          <w:lang w:val="en-US" w:eastAsia="zh-CN"/>
        </w:rPr>
        <w:t xml:space="preserve"> 公积金</w:t>
      </w:r>
      <w:r>
        <w:rPr>
          <w:rFonts w:hint="eastAsia" w:ascii="方正小标宋_GBK" w:hAnsi="方正小标宋_GBK" w:eastAsia="方正小标宋_GBK" w:cs="方正小标宋_GBK"/>
          <w:spacing w:val="17"/>
          <w:sz w:val="36"/>
          <w:szCs w:val="36"/>
        </w:rPr>
        <w:t>审批表</w:t>
      </w:r>
    </w:p>
    <w:tbl>
      <w:tblPr>
        <w:tblStyle w:val="7"/>
        <w:tblpPr w:leftFromText="180" w:rightFromText="180" w:vertAnchor="page" w:horzAnchor="page" w:tblpX="985" w:tblpY="2606"/>
        <w:tblW w:w="10519" w:type="dxa"/>
        <w:tblInd w:w="0" w:type="dxa"/>
        <w:tblBorders>
          <w:top w:val="single" w:color="auto"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6"/>
        <w:gridCol w:w="4090"/>
        <w:gridCol w:w="518"/>
        <w:gridCol w:w="2231"/>
        <w:gridCol w:w="2284"/>
      </w:tblGrid>
      <w:tr>
        <w:tblPrEx>
          <w:tblBorders>
            <w:top w:val="single" w:color="auto"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396" w:type="dxa"/>
            <w:vAlign w:val="center"/>
          </w:tcPr>
          <w:p>
            <w:pPr>
              <w:pStyle w:val="9"/>
              <w:spacing w:before="81" w:line="220" w:lineRule="auto"/>
              <w:jc w:val="center"/>
              <w:rPr>
                <w:rFonts w:ascii="仿宋_GB2312" w:hAnsi="宋体" w:eastAsia="仿宋_GB2312" w:cs="宋体"/>
                <w:kern w:val="0"/>
                <w:sz w:val="22"/>
                <w:szCs w:val="20"/>
              </w:rPr>
            </w:pPr>
            <w:r>
              <w:rPr>
                <w:rFonts w:hint="eastAsia" w:ascii="仿宋_GB2312" w:hAnsi="宋体" w:eastAsia="仿宋_GB2312" w:cs="宋体"/>
                <w:kern w:val="0"/>
                <w:sz w:val="22"/>
                <w:szCs w:val="21"/>
                <w:lang w:val="en-US" w:eastAsia="zh-CN" w:bidi="ar-SA"/>
              </w:rPr>
              <w:t>单位名称</w:t>
            </w:r>
          </w:p>
        </w:tc>
        <w:tc>
          <w:tcPr>
            <w:tcW w:w="4608" w:type="dxa"/>
            <w:gridSpan w:val="2"/>
            <w:vAlign w:val="center"/>
          </w:tcPr>
          <w:p>
            <w:pPr>
              <w:jc w:val="center"/>
              <w:rPr>
                <w:rFonts w:ascii="仿宋_GB2312" w:hAnsi="宋体" w:eastAsia="仿宋_GB2312" w:cs="宋体"/>
                <w:kern w:val="0"/>
                <w:sz w:val="22"/>
                <w:szCs w:val="21"/>
              </w:rPr>
            </w:pPr>
          </w:p>
        </w:tc>
        <w:tc>
          <w:tcPr>
            <w:tcW w:w="2231" w:type="dxa"/>
            <w:vAlign w:val="center"/>
          </w:tcPr>
          <w:p>
            <w:pPr>
              <w:jc w:val="center"/>
              <w:rPr>
                <w:rFonts w:ascii="仿宋_GB2312" w:hAnsi="宋体" w:eastAsia="仿宋_GB2312" w:cs="宋体"/>
                <w:kern w:val="0"/>
                <w:sz w:val="22"/>
                <w:szCs w:val="21"/>
              </w:rPr>
            </w:pPr>
            <w:r>
              <w:rPr>
                <w:rFonts w:hint="eastAsia" w:ascii="仿宋_GB2312" w:hAnsi="宋体" w:eastAsia="仿宋_GB2312" w:cs="宋体"/>
                <w:kern w:val="0"/>
                <w:sz w:val="22"/>
                <w:szCs w:val="21"/>
                <w:lang w:val="en-US" w:eastAsia="zh-CN" w:bidi="ar-SA"/>
              </w:rPr>
              <w:t>统一社会信用代码</w:t>
            </w:r>
          </w:p>
        </w:tc>
        <w:tc>
          <w:tcPr>
            <w:tcW w:w="2284" w:type="dxa"/>
            <w:vAlign w:val="top"/>
          </w:tcPr>
          <w:p>
            <w:pPr>
              <w:rPr>
                <w:rFonts w:ascii="仿宋_GB2312" w:hAnsi="宋体" w:eastAsia="仿宋_GB2312" w:cs="宋体"/>
                <w:kern w:val="0"/>
                <w:sz w:val="22"/>
                <w:szCs w:val="21"/>
              </w:rPr>
            </w:pPr>
          </w:p>
        </w:tc>
      </w:tr>
      <w:tr>
        <w:tblPrEx>
          <w:tblBorders>
            <w:top w:val="single" w:color="auto"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396" w:type="dxa"/>
            <w:vAlign w:val="center"/>
          </w:tcPr>
          <w:p>
            <w:pPr>
              <w:pStyle w:val="9"/>
              <w:spacing w:before="81" w:line="220" w:lineRule="auto"/>
              <w:jc w:val="center"/>
              <w:rPr>
                <w:rFonts w:hint="default" w:ascii="仿宋_GB2312" w:hAnsi="宋体" w:eastAsia="仿宋_GB2312" w:cs="宋体"/>
                <w:kern w:val="0"/>
                <w:sz w:val="22"/>
                <w:szCs w:val="21"/>
                <w:lang w:val="en-US" w:eastAsia="zh-CN" w:bidi="ar-SA"/>
              </w:rPr>
            </w:pPr>
            <w:r>
              <w:rPr>
                <w:rFonts w:hint="eastAsia" w:ascii="仿宋_GB2312" w:eastAsia="仿宋_GB2312" w:cs="宋体"/>
                <w:kern w:val="0"/>
                <w:sz w:val="22"/>
                <w:szCs w:val="21"/>
                <w:lang w:val="en-US" w:eastAsia="zh-CN" w:bidi="ar-SA"/>
              </w:rPr>
              <w:t>单位地址</w:t>
            </w:r>
          </w:p>
        </w:tc>
        <w:tc>
          <w:tcPr>
            <w:tcW w:w="4608" w:type="dxa"/>
            <w:gridSpan w:val="2"/>
            <w:vAlign w:val="center"/>
          </w:tcPr>
          <w:p>
            <w:pPr>
              <w:jc w:val="center"/>
              <w:rPr>
                <w:rFonts w:ascii="仿宋_GB2312" w:hAnsi="宋体" w:eastAsia="仿宋_GB2312" w:cs="宋体"/>
                <w:kern w:val="0"/>
                <w:sz w:val="22"/>
                <w:szCs w:val="21"/>
              </w:rPr>
            </w:pPr>
          </w:p>
        </w:tc>
        <w:tc>
          <w:tcPr>
            <w:tcW w:w="2231" w:type="dxa"/>
            <w:vAlign w:val="center"/>
          </w:tcPr>
          <w:p>
            <w:pPr>
              <w:jc w:val="center"/>
              <w:rPr>
                <w:rFonts w:hint="default" w:ascii="仿宋_GB2312" w:eastAsia="仿宋_GB2312" w:cs="宋体"/>
                <w:kern w:val="0"/>
                <w:sz w:val="22"/>
                <w:szCs w:val="21"/>
                <w:lang w:val="en-US" w:eastAsia="zh-CN" w:bidi="ar-SA"/>
              </w:rPr>
            </w:pPr>
            <w:r>
              <w:rPr>
                <w:rFonts w:hint="eastAsia" w:ascii="仿宋_GB2312" w:eastAsia="仿宋_GB2312" w:cs="宋体"/>
                <w:kern w:val="0"/>
                <w:sz w:val="22"/>
                <w:szCs w:val="21"/>
                <w:lang w:val="en-US" w:eastAsia="zh-CN" w:bidi="ar-SA"/>
              </w:rPr>
              <w:t>单位编号</w:t>
            </w:r>
          </w:p>
        </w:tc>
        <w:tc>
          <w:tcPr>
            <w:tcW w:w="2284" w:type="dxa"/>
            <w:vAlign w:val="top"/>
          </w:tcPr>
          <w:p>
            <w:pPr>
              <w:rPr>
                <w:rFonts w:ascii="仿宋_GB2312" w:hAnsi="宋体" w:eastAsia="仿宋_GB2312" w:cs="宋体"/>
                <w:kern w:val="0"/>
                <w:sz w:val="22"/>
                <w:szCs w:val="21"/>
              </w:rPr>
            </w:pPr>
          </w:p>
        </w:tc>
      </w:tr>
      <w:tr>
        <w:tblPrEx>
          <w:tblBorders>
            <w:top w:val="single" w:color="auto"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396" w:type="dxa"/>
            <w:vAlign w:val="center"/>
          </w:tcPr>
          <w:p>
            <w:pPr>
              <w:pStyle w:val="9"/>
              <w:spacing w:before="81" w:line="220" w:lineRule="auto"/>
              <w:jc w:val="center"/>
              <w:rPr>
                <w:rFonts w:hint="default" w:ascii="仿宋_GB2312" w:eastAsia="仿宋_GB2312" w:cs="宋体"/>
                <w:kern w:val="0"/>
                <w:sz w:val="22"/>
                <w:szCs w:val="21"/>
                <w:lang w:val="en-US" w:eastAsia="zh-CN" w:bidi="ar-SA"/>
              </w:rPr>
            </w:pPr>
            <w:r>
              <w:rPr>
                <w:rFonts w:hint="eastAsia" w:ascii="仿宋_GB2312" w:eastAsia="仿宋_GB2312" w:cs="宋体"/>
                <w:kern w:val="0"/>
                <w:sz w:val="22"/>
                <w:szCs w:val="21"/>
                <w:lang w:val="en-US" w:eastAsia="zh-CN" w:bidi="ar-SA"/>
              </w:rPr>
              <w:t>单位法人</w:t>
            </w:r>
          </w:p>
        </w:tc>
        <w:tc>
          <w:tcPr>
            <w:tcW w:w="4608" w:type="dxa"/>
            <w:gridSpan w:val="2"/>
            <w:vAlign w:val="center"/>
          </w:tcPr>
          <w:p>
            <w:pPr>
              <w:jc w:val="center"/>
              <w:rPr>
                <w:rFonts w:ascii="仿宋_GB2312" w:hAnsi="宋体" w:eastAsia="仿宋_GB2312" w:cs="宋体"/>
                <w:kern w:val="0"/>
                <w:sz w:val="22"/>
                <w:szCs w:val="21"/>
              </w:rPr>
            </w:pPr>
          </w:p>
        </w:tc>
        <w:tc>
          <w:tcPr>
            <w:tcW w:w="2231" w:type="dxa"/>
            <w:vAlign w:val="center"/>
          </w:tcPr>
          <w:p>
            <w:pPr>
              <w:jc w:val="center"/>
              <w:rPr>
                <w:rFonts w:hint="default" w:ascii="仿宋_GB2312" w:eastAsia="仿宋_GB2312" w:cs="宋体"/>
                <w:kern w:val="0"/>
                <w:sz w:val="22"/>
                <w:szCs w:val="21"/>
                <w:lang w:val="en-US" w:eastAsia="zh-CN" w:bidi="ar-SA"/>
              </w:rPr>
            </w:pPr>
            <w:r>
              <w:rPr>
                <w:rFonts w:hint="eastAsia" w:ascii="仿宋_GB2312" w:eastAsia="仿宋_GB2312" w:cs="宋体"/>
                <w:kern w:val="0"/>
                <w:sz w:val="22"/>
                <w:szCs w:val="21"/>
                <w:lang w:val="en-US" w:eastAsia="zh-CN" w:bidi="ar-SA"/>
              </w:rPr>
              <w:t>单位法人身份证号</w:t>
            </w:r>
          </w:p>
        </w:tc>
        <w:tc>
          <w:tcPr>
            <w:tcW w:w="2284" w:type="dxa"/>
            <w:vAlign w:val="top"/>
          </w:tcPr>
          <w:p>
            <w:pPr>
              <w:rPr>
                <w:rFonts w:ascii="仿宋_GB2312" w:hAnsi="宋体" w:eastAsia="仿宋_GB2312" w:cs="宋体"/>
                <w:kern w:val="0"/>
                <w:sz w:val="22"/>
                <w:szCs w:val="21"/>
              </w:rPr>
            </w:pPr>
          </w:p>
        </w:tc>
      </w:tr>
      <w:tr>
        <w:tblPrEx>
          <w:tblBorders>
            <w:top w:val="single" w:color="auto"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396" w:type="dxa"/>
            <w:vAlign w:val="center"/>
          </w:tcPr>
          <w:p>
            <w:pPr>
              <w:pStyle w:val="9"/>
              <w:spacing w:before="81" w:line="220" w:lineRule="auto"/>
              <w:jc w:val="center"/>
              <w:rPr>
                <w:rFonts w:hint="eastAsia" w:ascii="仿宋_GB2312" w:hAnsi="宋体" w:eastAsia="仿宋_GB2312" w:cs="宋体"/>
                <w:kern w:val="0"/>
                <w:sz w:val="22"/>
                <w:szCs w:val="21"/>
                <w:lang w:val="en-US" w:eastAsia="zh-CN" w:bidi="ar-SA"/>
              </w:rPr>
            </w:pPr>
            <w:r>
              <w:rPr>
                <w:rFonts w:hint="eastAsia" w:ascii="仿宋_GB2312" w:eastAsia="仿宋_GB2312" w:cs="宋体"/>
                <w:kern w:val="0"/>
                <w:sz w:val="22"/>
                <w:szCs w:val="21"/>
                <w:lang w:val="en-US" w:eastAsia="zh-CN" w:bidi="ar-SA"/>
              </w:rPr>
              <w:t>单位经办人</w:t>
            </w:r>
          </w:p>
        </w:tc>
        <w:tc>
          <w:tcPr>
            <w:tcW w:w="4608" w:type="dxa"/>
            <w:gridSpan w:val="2"/>
            <w:vAlign w:val="center"/>
          </w:tcPr>
          <w:p>
            <w:pPr>
              <w:jc w:val="center"/>
              <w:rPr>
                <w:rFonts w:ascii="仿宋_GB2312" w:hAnsi="宋体" w:eastAsia="仿宋_GB2312" w:cs="宋体"/>
                <w:kern w:val="0"/>
                <w:sz w:val="22"/>
                <w:szCs w:val="21"/>
              </w:rPr>
            </w:pPr>
          </w:p>
        </w:tc>
        <w:tc>
          <w:tcPr>
            <w:tcW w:w="2231" w:type="dxa"/>
            <w:vAlign w:val="center"/>
          </w:tcPr>
          <w:p>
            <w:pPr>
              <w:jc w:val="center"/>
              <w:rPr>
                <w:rFonts w:hint="eastAsia" w:ascii="仿宋_GB2312" w:eastAsia="仿宋_GB2312" w:cs="宋体"/>
                <w:kern w:val="0"/>
                <w:sz w:val="22"/>
                <w:szCs w:val="21"/>
                <w:lang w:val="en-US" w:eastAsia="zh-CN" w:bidi="ar-SA"/>
              </w:rPr>
            </w:pPr>
            <w:r>
              <w:rPr>
                <w:rFonts w:hint="eastAsia" w:ascii="仿宋_GB2312" w:eastAsia="仿宋_GB2312" w:cs="宋体"/>
                <w:kern w:val="0"/>
                <w:sz w:val="22"/>
                <w:szCs w:val="21"/>
                <w:lang w:val="en-US" w:eastAsia="zh-CN" w:bidi="ar-SA"/>
              </w:rPr>
              <w:t>单位经办人联系电话</w:t>
            </w:r>
          </w:p>
        </w:tc>
        <w:tc>
          <w:tcPr>
            <w:tcW w:w="2284" w:type="dxa"/>
            <w:vAlign w:val="top"/>
          </w:tcPr>
          <w:p>
            <w:pPr>
              <w:rPr>
                <w:rFonts w:ascii="仿宋_GB2312" w:hAnsi="宋体" w:eastAsia="仿宋_GB2312" w:cs="宋体"/>
                <w:kern w:val="0"/>
                <w:sz w:val="22"/>
                <w:szCs w:val="21"/>
              </w:rPr>
            </w:pPr>
          </w:p>
        </w:tc>
      </w:tr>
      <w:tr>
        <w:tblPrEx>
          <w:tblBorders>
            <w:top w:val="single" w:color="auto"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1396" w:type="dxa"/>
            <w:vAlign w:val="center"/>
          </w:tcPr>
          <w:p>
            <w:pPr>
              <w:pStyle w:val="9"/>
              <w:spacing w:before="77" w:line="220" w:lineRule="auto"/>
              <w:jc w:val="center"/>
              <w:rPr>
                <w:rFonts w:hint="eastAsia" w:ascii="仿宋_GB2312" w:hAnsi="宋体" w:eastAsia="仿宋_GB2312" w:cs="宋体"/>
                <w:kern w:val="0"/>
                <w:sz w:val="22"/>
                <w:szCs w:val="21"/>
                <w:lang w:val="en-US" w:eastAsia="zh-CN" w:bidi="ar-SA"/>
              </w:rPr>
            </w:pPr>
            <w:r>
              <w:rPr>
                <w:rFonts w:hint="eastAsia" w:ascii="仿宋_GB2312" w:hAnsi="宋体" w:eastAsia="仿宋_GB2312" w:cs="宋体"/>
                <w:kern w:val="0"/>
                <w:sz w:val="22"/>
                <w:szCs w:val="21"/>
                <w:lang w:val="en-US" w:eastAsia="zh-CN" w:bidi="ar-SA"/>
              </w:rPr>
              <w:t>申请</w:t>
            </w:r>
            <w:r>
              <w:rPr>
                <w:rFonts w:hint="eastAsia" w:ascii="仿宋_GB2312" w:eastAsia="仿宋_GB2312" w:cs="宋体"/>
                <w:kern w:val="0"/>
                <w:sz w:val="22"/>
                <w:szCs w:val="21"/>
                <w:lang w:val="en-US" w:eastAsia="zh-CN" w:bidi="ar-SA"/>
              </w:rPr>
              <w:t>事项</w:t>
            </w:r>
          </w:p>
        </w:tc>
        <w:tc>
          <w:tcPr>
            <w:tcW w:w="9123" w:type="dxa"/>
            <w:gridSpan w:val="4"/>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firstLine="442" w:firstLineChars="200"/>
              <w:jc w:val="left"/>
              <w:textAlignment w:val="auto"/>
              <w:rPr>
                <w:rFonts w:hint="eastAsia" w:ascii="仿宋_GB2312" w:eastAsia="仿宋_GB2312" w:cs="宋体"/>
                <w:kern w:val="0"/>
                <w:sz w:val="22"/>
                <w:szCs w:val="21"/>
                <w:lang w:val="en-US" w:eastAsia="zh-CN" w:bidi="ar-SA"/>
              </w:rPr>
            </w:pPr>
            <w:r>
              <w:rPr>
                <w:rFonts w:hint="eastAsia" w:ascii="仿宋_GB2312" w:hAnsi="宋体" w:eastAsia="仿宋_GB2312" w:cs="宋体"/>
                <w:b/>
                <w:bCs/>
                <w:kern w:val="0"/>
                <w:sz w:val="22"/>
                <w:szCs w:val="21"/>
                <w:lang w:val="en-US" w:eastAsia="zh-CN" w:bidi="ar-SA"/>
              </w:rPr>
              <w:sym w:font="Wingdings 2" w:char="00A3"/>
            </w:r>
            <w:r>
              <w:rPr>
                <w:rFonts w:hint="eastAsia" w:ascii="仿宋_GB2312" w:eastAsia="仿宋_GB2312" w:cs="宋体"/>
                <w:b/>
                <w:bCs/>
                <w:kern w:val="0"/>
                <w:sz w:val="22"/>
                <w:szCs w:val="21"/>
                <w:lang w:val="en-US" w:eastAsia="zh-CN" w:bidi="ar-SA"/>
              </w:rPr>
              <w:t>申请降低</w:t>
            </w:r>
            <w:r>
              <w:rPr>
                <w:rFonts w:hint="eastAsia" w:ascii="仿宋_GB2312" w:hAnsi="宋体" w:eastAsia="仿宋_GB2312" w:cs="宋体"/>
                <w:b/>
                <w:bCs/>
                <w:kern w:val="0"/>
                <w:sz w:val="22"/>
                <w:szCs w:val="21"/>
                <w:lang w:val="en-US" w:eastAsia="zh-CN" w:bidi="ar-SA"/>
              </w:rPr>
              <w:t>缴存比例</w:t>
            </w:r>
            <w:r>
              <w:rPr>
                <w:rFonts w:hint="eastAsia" w:ascii="仿宋_GB2312" w:eastAsia="仿宋_GB2312" w:cs="宋体"/>
                <w:b/>
                <w:bCs/>
                <w:kern w:val="0"/>
                <w:sz w:val="22"/>
                <w:szCs w:val="21"/>
                <w:lang w:val="en-US" w:eastAsia="zh-CN" w:bidi="ar-SA"/>
              </w:rPr>
              <w:t>：</w:t>
            </w:r>
            <w:r>
              <w:rPr>
                <w:rFonts w:hint="eastAsia" w:ascii="仿宋_GB2312" w:hAnsi="宋体" w:eastAsia="仿宋_GB2312" w:cs="宋体"/>
                <w:kern w:val="0"/>
                <w:sz w:val="22"/>
                <w:szCs w:val="21"/>
                <w:lang w:val="en-US" w:eastAsia="zh-CN" w:bidi="ar-SA"/>
              </w:rPr>
              <w:t>自</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年</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月至</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 xml:space="preserve">年 </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月单位和职工</w:t>
            </w:r>
            <w:r>
              <w:rPr>
                <w:rFonts w:hint="eastAsia" w:ascii="仿宋_GB2312" w:eastAsia="仿宋_GB2312" w:cs="宋体"/>
                <w:kern w:val="0"/>
                <w:sz w:val="22"/>
                <w:szCs w:val="21"/>
                <w:lang w:val="en-US" w:eastAsia="zh-CN" w:bidi="ar-SA"/>
              </w:rPr>
              <w:t>的缴存比例均</w:t>
            </w:r>
            <w:r>
              <w:rPr>
                <w:rFonts w:hint="eastAsia" w:ascii="仿宋_GB2312" w:hAnsi="宋体" w:eastAsia="仿宋_GB2312" w:cs="宋体"/>
                <w:kern w:val="0"/>
                <w:sz w:val="22"/>
                <w:szCs w:val="21"/>
                <w:lang w:val="en-US" w:eastAsia="zh-CN" w:bidi="ar-SA"/>
              </w:rPr>
              <w:t>由</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%降至</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 xml:space="preserve">% </w:t>
            </w:r>
            <w:r>
              <w:rPr>
                <w:rFonts w:hint="eastAsia" w:ascii="仿宋_GB2312" w:eastAsia="仿宋_GB2312" w:cs="宋体"/>
                <w:kern w:val="0"/>
                <w:sz w:val="22"/>
                <w:szCs w:val="21"/>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40" w:lineRule="exact"/>
              <w:ind w:firstLine="442" w:firstLineChars="200"/>
              <w:jc w:val="left"/>
              <w:textAlignment w:val="auto"/>
              <w:rPr>
                <w:rFonts w:hint="default" w:ascii="仿宋_GB2312" w:eastAsia="仿宋_GB2312" w:cs="宋体"/>
                <w:kern w:val="0"/>
                <w:sz w:val="22"/>
                <w:szCs w:val="21"/>
                <w:lang w:val="en-US" w:eastAsia="zh-CN" w:bidi="ar-SA"/>
              </w:rPr>
            </w:pPr>
            <w:r>
              <w:rPr>
                <w:rFonts w:hint="eastAsia" w:ascii="仿宋_GB2312" w:hAnsi="宋体" w:eastAsia="仿宋_GB2312" w:cs="宋体"/>
                <w:b/>
                <w:bCs/>
                <w:kern w:val="0"/>
                <w:sz w:val="22"/>
                <w:szCs w:val="21"/>
                <w:lang w:val="en-US" w:eastAsia="zh-CN" w:bidi="ar-SA"/>
              </w:rPr>
              <w:t>□</w:t>
            </w:r>
            <w:r>
              <w:rPr>
                <w:rFonts w:hint="eastAsia" w:ascii="仿宋_GB2312" w:eastAsia="仿宋_GB2312" w:cs="宋体"/>
                <w:b/>
                <w:bCs/>
                <w:kern w:val="0"/>
                <w:sz w:val="22"/>
                <w:szCs w:val="21"/>
                <w:lang w:val="en-US" w:eastAsia="zh-CN" w:bidi="ar-SA"/>
              </w:rPr>
              <w:t>申请</w:t>
            </w:r>
            <w:r>
              <w:rPr>
                <w:rFonts w:hint="eastAsia" w:ascii="仿宋_GB2312" w:hAnsi="宋体" w:eastAsia="仿宋_GB2312" w:cs="宋体"/>
                <w:b/>
                <w:bCs/>
                <w:kern w:val="0"/>
                <w:sz w:val="22"/>
                <w:szCs w:val="21"/>
                <w:lang w:val="en-US" w:eastAsia="zh-CN" w:bidi="ar-SA"/>
              </w:rPr>
              <w:t>缓缴</w:t>
            </w:r>
            <w:r>
              <w:rPr>
                <w:rFonts w:hint="eastAsia" w:ascii="仿宋_GB2312" w:eastAsia="仿宋_GB2312" w:cs="宋体"/>
                <w:b/>
                <w:bCs/>
                <w:kern w:val="0"/>
                <w:sz w:val="22"/>
                <w:szCs w:val="21"/>
                <w:lang w:val="en-US" w:eastAsia="zh-CN" w:bidi="ar-SA"/>
              </w:rPr>
              <w:t>：</w:t>
            </w:r>
            <w:r>
              <w:rPr>
                <w:rFonts w:hint="eastAsia" w:ascii="仿宋_GB2312" w:hAnsi="宋体" w:eastAsia="仿宋_GB2312" w:cs="宋体"/>
                <w:kern w:val="0"/>
                <w:sz w:val="22"/>
                <w:szCs w:val="21"/>
                <w:lang w:val="en-US" w:eastAsia="zh-CN" w:bidi="ar-SA"/>
              </w:rPr>
              <w:t>自</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年</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月至</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 xml:space="preserve">年 </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月</w:t>
            </w:r>
            <w:r>
              <w:rPr>
                <w:rFonts w:hint="eastAsia" w:ascii="仿宋_GB2312" w:eastAsia="仿宋_GB2312" w:cs="宋体"/>
                <w:kern w:val="0"/>
                <w:sz w:val="22"/>
                <w:szCs w:val="21"/>
                <w:lang w:val="en-US" w:eastAsia="zh-CN" w:bidi="ar-SA"/>
              </w:rPr>
              <w:t>缓缴</w:t>
            </w:r>
            <w:r>
              <w:rPr>
                <w:rFonts w:hint="eastAsia" w:ascii="仿宋_GB2312" w:hAnsi="宋体" w:eastAsia="仿宋_GB2312" w:cs="宋体"/>
                <w:kern w:val="0"/>
                <w:sz w:val="22"/>
                <w:szCs w:val="21"/>
                <w:lang w:val="en-US" w:eastAsia="zh-CN" w:bidi="ar-SA"/>
              </w:rPr>
              <w:t>单位和职工</w:t>
            </w:r>
            <w:r>
              <w:rPr>
                <w:rFonts w:hint="eastAsia" w:ascii="仿宋_GB2312" w:eastAsia="仿宋_GB2312" w:cs="宋体"/>
                <w:kern w:val="0"/>
                <w:sz w:val="22"/>
                <w:szCs w:val="21"/>
                <w:lang w:val="en-US" w:eastAsia="zh-CN" w:bidi="ar-SA"/>
              </w:rPr>
              <w:t>的住房公积金。</w:t>
            </w:r>
          </w:p>
        </w:tc>
      </w:tr>
      <w:tr>
        <w:tblPrEx>
          <w:tblBorders>
            <w:top w:val="single" w:color="auto"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0" w:hRule="atLeast"/>
        </w:trPr>
        <w:tc>
          <w:tcPr>
            <w:tcW w:w="5486" w:type="dxa"/>
            <w:gridSpan w:val="2"/>
            <w:vAlign w:val="center"/>
          </w:tcPr>
          <w:p>
            <w:pPr>
              <w:keepNext w:val="0"/>
              <w:keepLines w:val="0"/>
              <w:pageBreakBefore w:val="0"/>
              <w:widowControl/>
              <w:kinsoku/>
              <w:wordWrap/>
              <w:overflowPunct/>
              <w:topLinePunct w:val="0"/>
              <w:autoSpaceDE/>
              <w:autoSpaceDN/>
              <w:bidi w:val="0"/>
              <w:adjustRightInd w:val="0"/>
              <w:snapToGrid w:val="0"/>
              <w:spacing w:before="157" w:beforeLines="50" w:line="240" w:lineRule="exact"/>
              <w:jc w:val="both"/>
              <w:textAlignment w:val="auto"/>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申请降低缴存比例或缓缴原因：</w:t>
            </w:r>
          </w:p>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eastAsia" w:ascii="仿宋_GB2312" w:hAnsi="宋体" w:eastAsia="仿宋_GB2312" w:cs="宋体"/>
                <w:kern w:val="0"/>
                <w:sz w:val="22"/>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eastAsia" w:ascii="仿宋_GB2312" w:hAnsi="宋体" w:eastAsia="仿宋_GB2312" w:cs="宋体"/>
                <w:kern w:val="0"/>
                <w:sz w:val="22"/>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eastAsia" w:ascii="仿宋_GB2312" w:hAnsi="宋体" w:eastAsia="仿宋_GB2312" w:cs="宋体"/>
                <w:kern w:val="0"/>
                <w:sz w:val="22"/>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eastAsia" w:ascii="仿宋_GB2312" w:hAnsi="宋体" w:eastAsia="仿宋_GB2312" w:cs="宋体"/>
                <w:kern w:val="0"/>
                <w:sz w:val="22"/>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exact"/>
              <w:ind w:firstLine="2200" w:firstLineChars="1000"/>
              <w:jc w:val="both"/>
              <w:textAlignment w:val="auto"/>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单位公章（或电子印章）</w:t>
            </w:r>
          </w:p>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eastAsia" w:ascii="仿宋_GB2312" w:hAnsi="宋体" w:eastAsia="仿宋_GB2312" w:cs="宋体"/>
                <w:kern w:val="0"/>
                <w:sz w:val="22"/>
                <w:szCs w:val="21"/>
                <w:lang w:val="en-US" w:eastAsia="zh-CN"/>
              </w:rPr>
            </w:pPr>
          </w:p>
          <w:p>
            <w:pPr>
              <w:pStyle w:val="9"/>
              <w:spacing w:before="77" w:line="220" w:lineRule="auto"/>
              <w:ind w:left="44" w:leftChars="0" w:firstLine="2420" w:firstLineChars="1100"/>
              <w:jc w:val="left"/>
              <w:rPr>
                <w:rFonts w:hint="eastAsia" w:ascii="仿宋_GB2312" w:hAnsi="宋体" w:eastAsia="仿宋_GB2312" w:cs="宋体"/>
                <w:kern w:val="0"/>
                <w:sz w:val="22"/>
                <w:szCs w:val="21"/>
                <w:lang w:val="en-US" w:eastAsia="zh-CN" w:bidi="ar-SA"/>
              </w:rPr>
            </w:pPr>
            <w:r>
              <w:rPr>
                <w:rFonts w:hint="eastAsia" w:ascii="仿宋_GB2312" w:hAnsi="宋体" w:eastAsia="仿宋_GB2312" w:cs="宋体"/>
                <w:kern w:val="0"/>
                <w:sz w:val="22"/>
                <w:szCs w:val="21"/>
                <w:lang w:val="en-US" w:eastAsia="zh-CN"/>
              </w:rPr>
              <w:t>年   月   日</w:t>
            </w:r>
          </w:p>
        </w:tc>
        <w:tc>
          <w:tcPr>
            <w:tcW w:w="5033" w:type="dxa"/>
            <w:gridSpan w:val="3"/>
            <w:vAlign w:val="center"/>
          </w:tcPr>
          <w:p>
            <w:pPr>
              <w:keepNext w:val="0"/>
              <w:keepLines w:val="0"/>
              <w:pageBreakBefore w:val="0"/>
              <w:widowControl/>
              <w:kinsoku/>
              <w:wordWrap/>
              <w:overflowPunct/>
              <w:topLinePunct w:val="0"/>
              <w:autoSpaceDE/>
              <w:autoSpaceDN/>
              <w:bidi w:val="0"/>
              <w:adjustRightInd w:val="0"/>
              <w:snapToGrid w:val="0"/>
              <w:spacing w:before="157" w:beforeLines="50" w:line="240" w:lineRule="exact"/>
              <w:jc w:val="both"/>
              <w:textAlignment w:val="auto"/>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单位职工代表大会或工会决议</w:t>
            </w:r>
            <w:bookmarkStart w:id="0" w:name="_GoBack"/>
            <w:bookmarkEnd w:id="0"/>
            <w:r>
              <w:rPr>
                <w:rFonts w:hint="eastAsia" w:ascii="仿宋_GB2312" w:hAnsi="宋体" w:eastAsia="仿宋_GB2312" w:cs="宋体"/>
                <w:kern w:val="0"/>
                <w:sz w:val="22"/>
                <w:szCs w:val="21"/>
                <w:lang w:val="en-US" w:eastAsia="zh-CN"/>
              </w:rPr>
              <w:t>已经公示：</w:t>
            </w:r>
          </w:p>
          <w:p>
            <w:pPr>
              <w:keepNext w:val="0"/>
              <w:keepLines w:val="0"/>
              <w:pageBreakBefore w:val="0"/>
              <w:widowControl/>
              <w:kinsoku/>
              <w:wordWrap/>
              <w:overflowPunct/>
              <w:topLinePunct w:val="0"/>
              <w:autoSpaceDE/>
              <w:autoSpaceDN/>
              <w:bidi w:val="0"/>
              <w:adjustRightInd w:val="0"/>
              <w:snapToGrid w:val="0"/>
              <w:spacing w:line="240" w:lineRule="exact"/>
              <w:ind w:firstLine="220" w:firstLineChars="100"/>
              <w:jc w:val="both"/>
              <w:textAlignment w:val="auto"/>
              <w:rPr>
                <w:rFonts w:hint="eastAsia" w:ascii="仿宋_GB2312" w:hAnsi="宋体" w:eastAsia="仿宋_GB2312" w:cs="宋体"/>
                <w:kern w:val="0"/>
                <w:sz w:val="22"/>
                <w:szCs w:val="21"/>
              </w:rPr>
            </w:pPr>
          </w:p>
          <w:p>
            <w:pPr>
              <w:keepNext w:val="0"/>
              <w:keepLines w:val="0"/>
              <w:pageBreakBefore w:val="0"/>
              <w:widowControl/>
              <w:kinsoku/>
              <w:wordWrap/>
              <w:overflowPunct/>
              <w:topLinePunct w:val="0"/>
              <w:autoSpaceDE/>
              <w:autoSpaceDN/>
              <w:bidi w:val="0"/>
              <w:adjustRightInd w:val="0"/>
              <w:snapToGrid w:val="0"/>
              <w:spacing w:line="240" w:lineRule="exact"/>
              <w:ind w:firstLine="220" w:firstLineChars="100"/>
              <w:jc w:val="both"/>
              <w:textAlignment w:val="auto"/>
              <w:rPr>
                <w:rFonts w:hint="eastAsia" w:ascii="仿宋_GB2312" w:hAnsi="宋体" w:eastAsia="仿宋_GB2312" w:cs="宋体"/>
                <w:kern w:val="0"/>
                <w:sz w:val="22"/>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exact"/>
              <w:ind w:firstLine="220" w:firstLineChars="100"/>
              <w:jc w:val="both"/>
              <w:textAlignment w:val="auto"/>
              <w:rPr>
                <w:rFonts w:hint="eastAsia" w:ascii="仿宋_GB2312" w:hAnsi="宋体" w:eastAsia="仿宋_GB2312" w:cs="宋体"/>
                <w:kern w:val="0"/>
                <w:sz w:val="22"/>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exact"/>
              <w:ind w:firstLine="220" w:firstLineChars="100"/>
              <w:jc w:val="both"/>
              <w:textAlignment w:val="auto"/>
              <w:rPr>
                <w:rFonts w:hint="eastAsia" w:ascii="仿宋_GB2312" w:hAnsi="宋体" w:eastAsia="仿宋_GB2312" w:cs="宋体"/>
                <w:kern w:val="0"/>
                <w:sz w:val="22"/>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exact"/>
              <w:ind w:firstLine="220" w:firstLineChars="100"/>
              <w:jc w:val="both"/>
              <w:textAlignment w:val="auto"/>
              <w:rPr>
                <w:rFonts w:hint="eastAsia" w:ascii="仿宋_GB2312" w:hAnsi="宋体" w:eastAsia="仿宋_GB2312" w:cs="宋体"/>
                <w:kern w:val="0"/>
                <w:sz w:val="22"/>
                <w:szCs w:val="21"/>
                <w:lang w:eastAsia="zh-CN"/>
              </w:rPr>
            </w:pPr>
            <w:r>
              <w:rPr>
                <w:rFonts w:hint="eastAsia" w:ascii="仿宋_GB2312" w:hAnsi="宋体" w:eastAsia="仿宋_GB2312" w:cs="宋体"/>
                <w:kern w:val="0"/>
                <w:sz w:val="22"/>
                <w:szCs w:val="21"/>
                <w:lang w:val="en-US" w:eastAsia="zh-CN"/>
              </w:rPr>
              <w:t>职工代表大会或工会印章</w:t>
            </w:r>
            <w:r>
              <w:rPr>
                <w:rFonts w:hint="eastAsia" w:ascii="仿宋_GB2312" w:hAnsi="宋体" w:eastAsia="仿宋_GB2312" w:cs="宋体"/>
                <w:kern w:val="0"/>
                <w:sz w:val="22"/>
                <w:szCs w:val="21"/>
                <w:lang w:eastAsia="zh-CN"/>
              </w:rPr>
              <w:t>（</w:t>
            </w:r>
            <w:r>
              <w:rPr>
                <w:rFonts w:hint="eastAsia" w:ascii="仿宋_GB2312" w:hAnsi="宋体" w:eastAsia="仿宋_GB2312" w:cs="宋体"/>
                <w:kern w:val="0"/>
                <w:sz w:val="22"/>
                <w:szCs w:val="21"/>
                <w:lang w:val="en-US" w:eastAsia="zh-CN"/>
              </w:rPr>
              <w:t>或电子印章</w:t>
            </w:r>
            <w:r>
              <w:rPr>
                <w:rFonts w:hint="eastAsia" w:ascii="仿宋_GB2312" w:hAnsi="宋体" w:eastAsia="仿宋_GB2312" w:cs="宋体"/>
                <w:kern w:val="0"/>
                <w:sz w:val="22"/>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exact"/>
              <w:ind w:firstLine="220" w:firstLineChars="100"/>
              <w:jc w:val="both"/>
              <w:textAlignment w:val="auto"/>
              <w:rPr>
                <w:rFonts w:hint="eastAsia" w:ascii="仿宋_GB2312" w:hAnsi="宋体" w:eastAsia="仿宋_GB2312" w:cs="宋体"/>
                <w:kern w:val="0"/>
                <w:sz w:val="22"/>
                <w:szCs w:val="21"/>
              </w:rPr>
            </w:pPr>
          </w:p>
          <w:p>
            <w:pPr>
              <w:pStyle w:val="9"/>
              <w:spacing w:before="77" w:line="220" w:lineRule="auto"/>
              <w:ind w:left="44" w:leftChars="0" w:firstLine="440" w:firstLineChars="200"/>
              <w:jc w:val="left"/>
              <w:rPr>
                <w:rFonts w:hint="eastAsia" w:ascii="仿宋_GB2312" w:hAnsi="宋体" w:eastAsia="仿宋_GB2312" w:cs="宋体"/>
                <w:kern w:val="0"/>
                <w:sz w:val="22"/>
                <w:szCs w:val="21"/>
                <w:lang w:val="en-US" w:eastAsia="zh-CN" w:bidi="ar-SA"/>
              </w:rPr>
            </w:pPr>
            <w:r>
              <w:rPr>
                <w:rFonts w:hint="eastAsia" w:ascii="仿宋_GB2312" w:hAnsi="宋体" w:eastAsia="仿宋_GB2312" w:cs="宋体"/>
                <w:kern w:val="0"/>
                <w:sz w:val="22"/>
                <w:szCs w:val="21"/>
              </w:rPr>
              <w:t>年   月   日</w:t>
            </w:r>
          </w:p>
        </w:tc>
      </w:tr>
      <w:tr>
        <w:tblPrEx>
          <w:tblBorders>
            <w:top w:val="single" w:color="auto"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3" w:hRule="atLeast"/>
        </w:trPr>
        <w:tc>
          <w:tcPr>
            <w:tcW w:w="1396" w:type="dxa"/>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住房公积金管理中心</w:t>
            </w:r>
          </w:p>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审核意见</w:t>
            </w:r>
          </w:p>
          <w:p>
            <w:pPr>
              <w:widowControl/>
              <w:ind w:firstLine="660" w:firstLineChars="300"/>
              <w:jc w:val="center"/>
              <w:rPr>
                <w:rFonts w:ascii="仿宋_GB2312" w:hAnsi="宋体" w:eastAsia="仿宋_GB2312" w:cs="宋体"/>
                <w:kern w:val="0"/>
                <w:sz w:val="22"/>
                <w:szCs w:val="22"/>
              </w:rPr>
            </w:pPr>
          </w:p>
        </w:tc>
        <w:tc>
          <w:tcPr>
            <w:tcW w:w="9123" w:type="dxa"/>
            <w:gridSpan w:val="4"/>
            <w:vAlign w:val="center"/>
          </w:tcPr>
          <w:p>
            <w:pPr>
              <w:keepNext w:val="0"/>
              <w:keepLines w:val="0"/>
              <w:pageBreakBefore w:val="0"/>
              <w:widowControl/>
              <w:kinsoku/>
              <w:wordWrap/>
              <w:overflowPunct/>
              <w:topLinePunct w:val="0"/>
              <w:autoSpaceDE/>
              <w:autoSpaceDN/>
              <w:bidi w:val="0"/>
              <w:adjustRightInd w:val="0"/>
              <w:snapToGrid w:val="0"/>
              <w:spacing w:before="157" w:beforeLines="50" w:line="240" w:lineRule="exact"/>
              <w:jc w:val="both"/>
              <w:textAlignment w:val="auto"/>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审核意见：</w:t>
            </w:r>
          </w:p>
          <w:p>
            <w:pPr>
              <w:widowControl/>
              <w:adjustRightInd w:val="0"/>
              <w:snapToGrid w:val="0"/>
              <w:spacing w:line="300" w:lineRule="auto"/>
              <w:ind w:firstLine="220" w:firstLineChars="100"/>
              <w:jc w:val="left"/>
              <w:rPr>
                <w:rFonts w:hint="eastAsia" w:ascii="仿宋_GB2312" w:eastAsia="仿宋_GB2312" w:cs="宋体"/>
                <w:kern w:val="0"/>
                <w:sz w:val="22"/>
                <w:szCs w:val="21"/>
                <w:u w:val="none"/>
                <w:lang w:val="en-US" w:eastAsia="zh-CN" w:bidi="ar-SA"/>
              </w:rPr>
            </w:pPr>
            <w:r>
              <w:rPr>
                <w:rFonts w:hint="eastAsia" w:ascii="仿宋_GB2312" w:hAnsi="宋体" w:eastAsia="仿宋_GB2312" w:cs="宋体"/>
                <w:kern w:val="0"/>
                <w:sz w:val="22"/>
                <w:szCs w:val="21"/>
                <w:lang w:val="en-US" w:eastAsia="zh-CN"/>
              </w:rPr>
              <w:t>经我中心审核，该单位提供的材料完整，符合办理</w:t>
            </w:r>
            <w:r>
              <w:rPr>
                <w:rFonts w:hint="eastAsia" w:ascii="仿宋_GB2312" w:eastAsia="仿宋_GB2312" w:cs="宋体"/>
                <w:kern w:val="0"/>
                <w:sz w:val="22"/>
                <w:szCs w:val="21"/>
                <w:u w:val="none"/>
                <w:lang w:val="en-US" w:eastAsia="zh-CN" w:bidi="ar-SA"/>
              </w:rPr>
              <w:t>条件，拟同意该单位以下申请事项:</w:t>
            </w:r>
          </w:p>
          <w:p>
            <w:pPr>
              <w:widowControl/>
              <w:adjustRightInd w:val="0"/>
              <w:snapToGrid w:val="0"/>
              <w:spacing w:line="300" w:lineRule="auto"/>
              <w:ind w:firstLine="220" w:firstLineChars="100"/>
              <w:jc w:val="left"/>
              <w:rPr>
                <w:rFonts w:hint="default" w:ascii="仿宋_GB2312" w:hAnsi="宋体" w:eastAsia="仿宋_GB2312" w:cs="宋体"/>
                <w:kern w:val="0"/>
                <w:sz w:val="22"/>
                <w:szCs w:val="21"/>
                <w:lang w:val="en-US" w:eastAsia="zh-CN" w:bidi="ar-SA"/>
              </w:rPr>
            </w:pPr>
            <w:r>
              <w:rPr>
                <w:rFonts w:hint="eastAsia" w:ascii="仿宋_GB2312" w:hAnsi="宋体" w:eastAsia="仿宋_GB2312" w:cs="宋体"/>
                <w:kern w:val="0"/>
                <w:sz w:val="22"/>
                <w:szCs w:val="21"/>
                <w:lang w:val="en-US" w:eastAsia="zh-CN" w:bidi="ar-SA"/>
              </w:rPr>
              <w:t>□降低住房公积金缴存比例:自</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年</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月至</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 xml:space="preserve">年 </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月，单位和职工缴存比例</w:t>
            </w:r>
            <w:r>
              <w:rPr>
                <w:rFonts w:hint="eastAsia" w:ascii="仿宋_GB2312" w:eastAsia="仿宋_GB2312" w:cs="宋体"/>
                <w:kern w:val="0"/>
                <w:sz w:val="22"/>
                <w:szCs w:val="21"/>
                <w:lang w:val="en-US" w:eastAsia="zh-CN" w:bidi="ar-SA"/>
              </w:rPr>
              <w:t>均</w:t>
            </w:r>
            <w:r>
              <w:rPr>
                <w:rFonts w:hint="eastAsia" w:ascii="仿宋_GB2312" w:hAnsi="宋体" w:eastAsia="仿宋_GB2312" w:cs="宋体"/>
                <w:kern w:val="0"/>
                <w:sz w:val="22"/>
                <w:szCs w:val="21"/>
                <w:lang w:val="en-US" w:eastAsia="zh-CN" w:bidi="ar-SA"/>
              </w:rPr>
              <w:t>由</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%降至</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w:t>
            </w:r>
          </w:p>
          <w:p>
            <w:pPr>
              <w:widowControl/>
              <w:adjustRightInd w:val="0"/>
              <w:snapToGrid w:val="0"/>
              <w:spacing w:line="300" w:lineRule="auto"/>
              <w:ind w:firstLine="220" w:firstLineChars="100"/>
              <w:jc w:val="left"/>
              <w:rPr>
                <w:rFonts w:hint="eastAsia" w:ascii="仿宋_GB2312" w:hAnsi="宋体" w:eastAsia="仿宋_GB2312" w:cs="宋体"/>
                <w:kern w:val="0"/>
                <w:sz w:val="22"/>
                <w:szCs w:val="21"/>
              </w:rPr>
            </w:pPr>
            <w:r>
              <w:rPr>
                <w:rFonts w:hint="eastAsia" w:ascii="仿宋_GB2312" w:hAnsi="宋体" w:eastAsia="仿宋_GB2312" w:cs="宋体"/>
                <w:kern w:val="0"/>
                <w:sz w:val="22"/>
                <w:szCs w:val="21"/>
                <w:lang w:val="en-US" w:eastAsia="zh-CN" w:bidi="ar-SA"/>
              </w:rPr>
              <w:t>□缓缴住房公积金：自</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年</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月至</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 xml:space="preserve">年 </w:t>
            </w:r>
            <w:r>
              <w:rPr>
                <w:rFonts w:hint="eastAsia" w:ascii="仿宋_GB2312" w:hAnsi="宋体" w:eastAsia="仿宋_GB2312" w:cs="宋体"/>
                <w:kern w:val="0"/>
                <w:sz w:val="22"/>
                <w:szCs w:val="21"/>
                <w:u w:val="single"/>
                <w:lang w:val="en-US" w:eastAsia="zh-CN" w:bidi="ar-SA"/>
              </w:rPr>
              <w:t xml:space="preserve">       </w:t>
            </w:r>
            <w:r>
              <w:rPr>
                <w:rFonts w:hint="eastAsia" w:ascii="仿宋_GB2312" w:hAnsi="宋体" w:eastAsia="仿宋_GB2312" w:cs="宋体"/>
                <w:kern w:val="0"/>
                <w:sz w:val="22"/>
                <w:szCs w:val="21"/>
                <w:lang w:val="en-US" w:eastAsia="zh-CN" w:bidi="ar-SA"/>
              </w:rPr>
              <w:t>月缓缴住房公积金。</w:t>
            </w:r>
          </w:p>
          <w:p>
            <w:pPr>
              <w:keepNext w:val="0"/>
              <w:keepLines w:val="0"/>
              <w:pageBreakBefore w:val="0"/>
              <w:widowControl/>
              <w:kinsoku/>
              <w:wordWrap/>
              <w:overflowPunct/>
              <w:topLinePunct w:val="0"/>
              <w:autoSpaceDE/>
              <w:autoSpaceDN/>
              <w:bidi w:val="0"/>
              <w:adjustRightInd w:val="0"/>
              <w:snapToGrid w:val="0"/>
              <w:spacing w:before="313" w:beforeLines="100" w:line="360" w:lineRule="exact"/>
              <w:ind w:firstLine="220" w:firstLineChars="100"/>
              <w:jc w:val="left"/>
              <w:textAlignment w:val="auto"/>
              <w:rPr>
                <w:rFonts w:hint="eastAsia" w:ascii="仿宋_GB2312" w:hAnsi="宋体" w:eastAsia="仿宋_GB2312" w:cs="宋体"/>
                <w:kern w:val="0"/>
                <w:sz w:val="22"/>
                <w:szCs w:val="21"/>
              </w:rPr>
            </w:pPr>
            <w:r>
              <w:rPr>
                <w:rFonts w:hint="eastAsia" w:ascii="仿宋_GB2312" w:hAnsi="宋体" w:eastAsia="仿宋_GB2312" w:cs="宋体"/>
                <w:kern w:val="0"/>
                <w:sz w:val="22"/>
                <w:szCs w:val="21"/>
              </w:rPr>
              <w:t>受理人</w:t>
            </w:r>
            <w:r>
              <w:rPr>
                <w:rFonts w:hint="eastAsia" w:ascii="仿宋_GB2312" w:hAnsi="宋体" w:eastAsia="仿宋_GB2312" w:cs="宋体"/>
                <w:kern w:val="0"/>
                <w:sz w:val="22"/>
                <w:szCs w:val="21"/>
                <w:lang w:val="en-US" w:eastAsia="zh-CN"/>
              </w:rPr>
              <w:t>签名</w:t>
            </w:r>
            <w:r>
              <w:rPr>
                <w:rFonts w:hint="eastAsia" w:ascii="仿宋_GB2312" w:hAnsi="宋体" w:eastAsia="仿宋_GB2312" w:cs="宋体"/>
                <w:kern w:val="0"/>
                <w:sz w:val="22"/>
                <w:szCs w:val="21"/>
              </w:rPr>
              <w:t>（</w:t>
            </w:r>
            <w:r>
              <w:rPr>
                <w:rFonts w:hint="eastAsia" w:ascii="仿宋_GB2312" w:hAnsi="宋体" w:eastAsia="仿宋_GB2312" w:cs="宋体"/>
                <w:kern w:val="0"/>
                <w:sz w:val="22"/>
                <w:szCs w:val="21"/>
                <w:lang w:val="en-US" w:eastAsia="zh-CN"/>
              </w:rPr>
              <w:t>或电子</w:t>
            </w:r>
            <w:r>
              <w:rPr>
                <w:rFonts w:hint="eastAsia" w:ascii="仿宋_GB2312" w:hAnsi="宋体" w:eastAsia="仿宋_GB2312" w:cs="宋体"/>
                <w:kern w:val="0"/>
                <w:sz w:val="22"/>
                <w:szCs w:val="21"/>
              </w:rPr>
              <w:t>签名）：</w:t>
            </w:r>
            <w:r>
              <w:rPr>
                <w:rFonts w:hint="eastAsia" w:ascii="仿宋_GB2312" w:hAnsi="宋体" w:eastAsia="仿宋_GB2312" w:cs="宋体"/>
                <w:kern w:val="0"/>
                <w:sz w:val="22"/>
                <w:szCs w:val="21"/>
                <w:lang w:val="en-US" w:eastAsia="zh-CN"/>
              </w:rPr>
              <w:t xml:space="preserve">      </w:t>
            </w:r>
            <w:r>
              <w:rPr>
                <w:rFonts w:hint="eastAsia" w:ascii="仿宋_GB2312" w:hAnsi="宋体" w:eastAsia="仿宋_GB2312" w:cs="宋体"/>
                <w:kern w:val="0"/>
                <w:sz w:val="22"/>
                <w:szCs w:val="21"/>
              </w:rPr>
              <w:t>审核人</w:t>
            </w:r>
            <w:r>
              <w:rPr>
                <w:rFonts w:hint="eastAsia" w:ascii="仿宋_GB2312" w:hAnsi="宋体" w:eastAsia="仿宋_GB2312" w:cs="宋体"/>
                <w:kern w:val="0"/>
                <w:sz w:val="22"/>
                <w:szCs w:val="21"/>
                <w:lang w:val="en-US" w:eastAsia="zh-CN"/>
              </w:rPr>
              <w:t>签名</w:t>
            </w:r>
            <w:r>
              <w:rPr>
                <w:rFonts w:hint="eastAsia" w:ascii="仿宋_GB2312" w:hAnsi="宋体" w:eastAsia="仿宋_GB2312" w:cs="宋体"/>
                <w:kern w:val="0"/>
                <w:sz w:val="22"/>
                <w:szCs w:val="21"/>
              </w:rPr>
              <w:t>（</w:t>
            </w:r>
            <w:r>
              <w:rPr>
                <w:rFonts w:hint="eastAsia" w:ascii="仿宋_GB2312" w:hAnsi="宋体" w:eastAsia="仿宋_GB2312" w:cs="宋体"/>
                <w:kern w:val="0"/>
                <w:sz w:val="22"/>
                <w:szCs w:val="21"/>
                <w:lang w:val="en-US" w:eastAsia="zh-CN"/>
              </w:rPr>
              <w:t>或电子</w:t>
            </w:r>
            <w:r>
              <w:rPr>
                <w:rFonts w:hint="eastAsia" w:ascii="仿宋_GB2312" w:hAnsi="宋体" w:eastAsia="仿宋_GB2312" w:cs="宋体"/>
                <w:kern w:val="0"/>
                <w:sz w:val="22"/>
                <w:szCs w:val="21"/>
              </w:rPr>
              <w:t>签名）：</w:t>
            </w:r>
          </w:p>
          <w:p>
            <w:pPr>
              <w:keepNext w:val="0"/>
              <w:keepLines w:val="0"/>
              <w:pageBreakBefore w:val="0"/>
              <w:widowControl/>
              <w:kinsoku/>
              <w:wordWrap/>
              <w:overflowPunct/>
              <w:topLinePunct w:val="0"/>
              <w:autoSpaceDE/>
              <w:autoSpaceDN/>
              <w:bidi w:val="0"/>
              <w:adjustRightInd w:val="0"/>
              <w:snapToGrid w:val="0"/>
              <w:spacing w:before="157" w:beforeLines="50" w:line="360" w:lineRule="exact"/>
              <w:ind w:firstLine="3740" w:firstLineChars="1700"/>
              <w:jc w:val="left"/>
              <w:textAlignment w:val="auto"/>
              <w:rPr>
                <w:rFonts w:hint="default"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分管领导签名（或电子签名）：</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仿宋_GB2312" w:hAnsi="宋体" w:eastAsia="仿宋_GB2312" w:cs="宋体"/>
                <w:kern w:val="0"/>
                <w:sz w:val="22"/>
                <w:szCs w:val="21"/>
              </w:rPr>
            </w:pPr>
          </w:p>
          <w:p>
            <w:pPr>
              <w:keepNext w:val="0"/>
              <w:keepLines w:val="0"/>
              <w:pageBreakBefore w:val="0"/>
              <w:widowControl/>
              <w:kinsoku/>
              <w:wordWrap/>
              <w:overflowPunct/>
              <w:topLinePunct w:val="0"/>
              <w:autoSpaceDE/>
              <w:autoSpaceDN/>
              <w:bidi w:val="0"/>
              <w:adjustRightInd w:val="0"/>
              <w:snapToGrid w:val="0"/>
              <w:spacing w:line="360" w:lineRule="exact"/>
              <w:ind w:firstLine="4400" w:firstLineChars="2000"/>
              <w:jc w:val="left"/>
              <w:textAlignment w:val="auto"/>
              <w:rPr>
                <w:rFonts w:hint="eastAsia" w:ascii="仿宋_GB2312" w:hAnsi="宋体" w:eastAsia="仿宋_GB2312" w:cs="宋体"/>
                <w:kern w:val="0"/>
                <w:sz w:val="22"/>
                <w:szCs w:val="21"/>
                <w:lang w:eastAsia="zh-CN"/>
              </w:rPr>
            </w:pPr>
            <w:r>
              <w:rPr>
                <w:rFonts w:hint="eastAsia" w:ascii="仿宋_GB2312" w:hAnsi="宋体" w:eastAsia="仿宋_GB2312" w:cs="宋体"/>
                <w:kern w:val="0"/>
                <w:sz w:val="22"/>
                <w:szCs w:val="21"/>
              </w:rPr>
              <w:t>住房公积金管理中心业务用章</w:t>
            </w:r>
            <w:r>
              <w:rPr>
                <w:rFonts w:hint="eastAsia" w:ascii="仿宋_GB2312" w:hAnsi="宋体" w:eastAsia="仿宋_GB2312" w:cs="宋体"/>
                <w:kern w:val="0"/>
                <w:sz w:val="22"/>
                <w:szCs w:val="21"/>
                <w:lang w:eastAsia="zh-CN"/>
              </w:rPr>
              <w:t>（</w:t>
            </w:r>
            <w:r>
              <w:rPr>
                <w:rFonts w:hint="eastAsia" w:ascii="仿宋_GB2312" w:hAnsi="宋体" w:eastAsia="仿宋_GB2312" w:cs="宋体"/>
                <w:kern w:val="0"/>
                <w:sz w:val="22"/>
                <w:szCs w:val="21"/>
                <w:lang w:val="en-US" w:eastAsia="zh-CN"/>
              </w:rPr>
              <w:t>或电子印章</w:t>
            </w:r>
            <w:r>
              <w:rPr>
                <w:rFonts w:hint="eastAsia" w:ascii="仿宋_GB2312" w:hAnsi="宋体" w:eastAsia="仿宋_GB2312" w:cs="宋体"/>
                <w:kern w:val="0"/>
                <w:sz w:val="22"/>
                <w:szCs w:val="21"/>
                <w:lang w:eastAsia="zh-CN"/>
              </w:rPr>
              <w:t>）</w:t>
            </w:r>
            <w:r>
              <w:rPr>
                <w:rFonts w:hint="eastAsia" w:ascii="仿宋_GB2312" w:hAnsi="宋体" w:eastAsia="仿宋_GB2312" w:cs="宋体"/>
                <w:kern w:val="0"/>
                <w:sz w:val="22"/>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157" w:beforeLines="50" w:line="300" w:lineRule="auto"/>
              <w:ind w:firstLine="6600" w:firstLineChars="3000"/>
              <w:jc w:val="left"/>
              <w:textAlignment w:val="auto"/>
              <w:rPr>
                <w:rFonts w:ascii="仿宋_GB2312" w:hAnsi="宋体" w:eastAsia="仿宋_GB2312" w:cs="宋体"/>
                <w:kern w:val="0"/>
                <w:sz w:val="22"/>
                <w:szCs w:val="21"/>
              </w:rPr>
            </w:pPr>
            <w:r>
              <w:rPr>
                <w:rFonts w:hint="eastAsia" w:ascii="仿宋_GB2312" w:hAnsi="宋体" w:eastAsia="仿宋_GB2312" w:cs="宋体"/>
                <w:kern w:val="0"/>
                <w:sz w:val="22"/>
                <w:szCs w:val="21"/>
              </w:rPr>
              <w:t>年    月    日</w:t>
            </w:r>
          </w:p>
        </w:tc>
      </w:tr>
      <w:tr>
        <w:tblPrEx>
          <w:tblBorders>
            <w:top w:val="single" w:color="auto"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5" w:hRule="atLeast"/>
        </w:trPr>
        <w:tc>
          <w:tcPr>
            <w:tcW w:w="10519" w:type="dxa"/>
            <w:gridSpan w:val="5"/>
            <w:vAlign w:val="center"/>
          </w:tcPr>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rPr>
                <w:rFonts w:hint="eastAsia" w:ascii="仿宋_GB2312" w:hAnsi="宋体" w:eastAsia="仿宋_GB2312" w:cs="宋体"/>
                <w:kern w:val="0"/>
                <w:sz w:val="22"/>
                <w:szCs w:val="21"/>
                <w:lang w:val="en-US" w:eastAsia="zh-CN" w:bidi="ar-SA"/>
              </w:rPr>
            </w:pPr>
            <w:r>
              <w:rPr>
                <w:rFonts w:hint="eastAsia" w:ascii="仿宋_GB2312" w:hAnsi="宋体" w:eastAsia="仿宋_GB2312" w:cs="宋体"/>
                <w:kern w:val="0"/>
                <w:sz w:val="24"/>
                <w:szCs w:val="24"/>
                <w:lang w:val="en-US" w:eastAsia="zh-CN"/>
              </w:rPr>
              <w:t>填</w:t>
            </w:r>
            <w:r>
              <w:rPr>
                <w:rFonts w:hint="eastAsia" w:ascii="仿宋_GB2312" w:hAnsi="宋体" w:eastAsia="仿宋_GB2312" w:cs="宋体"/>
                <w:kern w:val="0"/>
                <w:sz w:val="22"/>
                <w:szCs w:val="21"/>
                <w:lang w:val="en-US" w:eastAsia="zh-CN" w:bidi="ar-SA"/>
              </w:rPr>
              <w:t>表说明：</w:t>
            </w:r>
          </w:p>
          <w:p>
            <w:pPr>
              <w:keepNext w:val="0"/>
              <w:keepLines w:val="0"/>
              <w:pageBreakBefore w:val="0"/>
              <w:widowControl/>
              <w:kinsoku/>
              <w:wordWrap/>
              <w:overflowPunct/>
              <w:topLinePunct w:val="0"/>
              <w:autoSpaceDE/>
              <w:autoSpaceDN/>
              <w:bidi w:val="0"/>
              <w:adjustRightInd w:val="0"/>
              <w:snapToGrid w:val="0"/>
              <w:spacing w:line="260" w:lineRule="exact"/>
              <w:ind w:firstLine="440" w:firstLineChars="200"/>
              <w:jc w:val="both"/>
              <w:textAlignment w:val="auto"/>
              <w:rPr>
                <w:rFonts w:hint="eastAsia" w:ascii="仿宋_GB2312" w:hAnsi="宋体" w:eastAsia="仿宋_GB2312" w:cs="宋体"/>
                <w:kern w:val="0"/>
                <w:sz w:val="22"/>
                <w:szCs w:val="21"/>
                <w:lang w:val="en-US" w:eastAsia="zh-CN" w:bidi="ar-SA"/>
              </w:rPr>
            </w:pPr>
            <w:r>
              <w:rPr>
                <w:rFonts w:hint="eastAsia" w:ascii="仿宋_GB2312" w:hAnsi="宋体" w:eastAsia="仿宋_GB2312" w:cs="宋体"/>
                <w:kern w:val="0"/>
                <w:sz w:val="22"/>
                <w:szCs w:val="21"/>
                <w:lang w:val="en-US" w:eastAsia="zh-CN" w:bidi="ar-SA"/>
              </w:rPr>
              <w:t>1.单位经济困难，缴存职工上一年度月平均工资低于南宁市上一年度职工月平均工资70%的，可以申请降低缴存比例；单位经济困难，缴存职工上一年度月平均工资低于南宁市上一年度职工月平均工资50%的，可以申请缓缴住房公积金。</w:t>
            </w:r>
          </w:p>
          <w:p>
            <w:pPr>
              <w:keepNext w:val="0"/>
              <w:keepLines w:val="0"/>
              <w:pageBreakBefore w:val="0"/>
              <w:widowControl/>
              <w:kinsoku/>
              <w:wordWrap/>
              <w:overflowPunct/>
              <w:topLinePunct w:val="0"/>
              <w:autoSpaceDE/>
              <w:autoSpaceDN/>
              <w:bidi w:val="0"/>
              <w:adjustRightInd w:val="0"/>
              <w:snapToGrid w:val="0"/>
              <w:spacing w:line="260" w:lineRule="exact"/>
              <w:ind w:firstLine="440" w:firstLineChars="200"/>
              <w:jc w:val="both"/>
              <w:textAlignment w:val="auto"/>
              <w:rPr>
                <w:rFonts w:hint="eastAsia" w:ascii="仿宋_GB2312" w:hAnsi="宋体" w:eastAsia="仿宋_GB2312" w:cs="宋体"/>
                <w:kern w:val="0"/>
                <w:sz w:val="22"/>
                <w:szCs w:val="21"/>
                <w:lang w:val="en-US" w:eastAsia="zh-CN" w:bidi="ar-SA"/>
              </w:rPr>
            </w:pPr>
            <w:r>
              <w:rPr>
                <w:rFonts w:hint="eastAsia" w:ascii="仿宋_GB2312" w:hAnsi="宋体" w:eastAsia="仿宋_GB2312" w:cs="宋体"/>
                <w:kern w:val="0"/>
                <w:sz w:val="22"/>
                <w:szCs w:val="21"/>
                <w:lang w:val="en-US" w:eastAsia="zh-CN" w:bidi="ar-SA"/>
              </w:rPr>
              <w:t>2.单位申请降低住房公积金缴存比例或缓缴，除填写《单位降低住房公积金缴存比例/缓缴住房公积金审批表》外，还应提供以下材料：（1）经公示后的单位职工代表大会、工会决议或全体职工讨论通过的决议的原件1份（如无职工代表大会或者工会的，应当经单位全体职工2/3以上职工一致同意通过）；（2）缴存住房公积金确有困难的证明材料原件1份（包括但不限于单位财务报表、工资报表、第三方审计报告或有关部门核定为困难单位的证明等）；（3）单位经办人身份证件，交验原件；（4）其他业务所需材料。</w:t>
            </w:r>
          </w:p>
          <w:p>
            <w:pPr>
              <w:keepNext w:val="0"/>
              <w:keepLines w:val="0"/>
              <w:pageBreakBefore w:val="0"/>
              <w:widowControl/>
              <w:kinsoku/>
              <w:wordWrap/>
              <w:overflowPunct/>
              <w:topLinePunct w:val="0"/>
              <w:autoSpaceDE/>
              <w:autoSpaceDN/>
              <w:bidi w:val="0"/>
              <w:adjustRightInd w:val="0"/>
              <w:snapToGrid w:val="0"/>
              <w:spacing w:line="260" w:lineRule="exact"/>
              <w:ind w:firstLine="440" w:firstLineChars="200"/>
              <w:jc w:val="both"/>
              <w:textAlignment w:val="auto"/>
              <w:rPr>
                <w:rFonts w:hint="eastAsia" w:ascii="仿宋_GB2312" w:hAnsi="宋体" w:eastAsia="仿宋_GB2312" w:cs="宋体"/>
                <w:kern w:val="0"/>
                <w:sz w:val="22"/>
                <w:szCs w:val="21"/>
              </w:rPr>
            </w:pPr>
            <w:r>
              <w:rPr>
                <w:rFonts w:hint="eastAsia" w:ascii="仿宋_GB2312" w:hAnsi="宋体" w:eastAsia="仿宋_GB2312" w:cs="宋体"/>
                <w:kern w:val="0"/>
                <w:sz w:val="22"/>
                <w:szCs w:val="21"/>
                <w:lang w:val="en-US" w:eastAsia="zh-CN" w:bidi="ar-SA"/>
              </w:rPr>
              <w:t>3.单位提交降低住房公积金缴存比例或缓缴申请，经区直中心审核后将按程序报批。单位降低缴存比例或缓缴的期限自业务审批通过之日起每次不超过 12个月，期满后仍需要降低缴存比例或缓缴的，单位应在期满前30 日内重新提交申请。获准降低缴存比例住房公积金的单位在经济效益或者经营状况好转后，应当恢复缴存比例住房公积金。</w:t>
            </w:r>
          </w:p>
        </w:tc>
      </w:tr>
    </w:tbl>
    <w:p>
      <w:pPr>
        <w:widowControl/>
        <w:ind w:right="-512" w:rightChars="-244"/>
        <w:rPr>
          <w:rFonts w:hint="eastAsia" w:ascii="仿宋_GB2312" w:hAnsi="宋体" w:eastAsia="仿宋_GB2312" w:cs="宋体"/>
          <w:kern w:val="0"/>
          <w:sz w:val="24"/>
        </w:rPr>
      </w:pPr>
    </w:p>
    <w:sectPr>
      <w:footerReference r:id="rId3" w:type="default"/>
      <w:pgSz w:w="11906" w:h="16838"/>
      <w:pgMar w:top="1134" w:right="1701"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UI"/>
    <w:panose1 w:val="00000000000000000000"/>
    <w:charset w:val="00"/>
    <w:family w:val="roman"/>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both"/>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Esz&#10;z4C2AQAAVQ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46F6D91"/>
    <w:rsid w:val="000F2CC4"/>
    <w:rsid w:val="00805621"/>
    <w:rsid w:val="00C420A4"/>
    <w:rsid w:val="00D507FC"/>
    <w:rsid w:val="02634095"/>
    <w:rsid w:val="030F1D93"/>
    <w:rsid w:val="031B0ADF"/>
    <w:rsid w:val="06EF1832"/>
    <w:rsid w:val="0A4D465E"/>
    <w:rsid w:val="0C1F35E0"/>
    <w:rsid w:val="0E6A1510"/>
    <w:rsid w:val="0ED44E33"/>
    <w:rsid w:val="12D9107B"/>
    <w:rsid w:val="13D063CE"/>
    <w:rsid w:val="13D8685B"/>
    <w:rsid w:val="1D2A5514"/>
    <w:rsid w:val="1F06028E"/>
    <w:rsid w:val="208E166C"/>
    <w:rsid w:val="21AE3803"/>
    <w:rsid w:val="226C4581"/>
    <w:rsid w:val="22B9216F"/>
    <w:rsid w:val="275049BC"/>
    <w:rsid w:val="276C41DB"/>
    <w:rsid w:val="2CEC4601"/>
    <w:rsid w:val="2D830EB3"/>
    <w:rsid w:val="2DA378FF"/>
    <w:rsid w:val="2DFB058F"/>
    <w:rsid w:val="318347A3"/>
    <w:rsid w:val="32BA6A61"/>
    <w:rsid w:val="33A338BA"/>
    <w:rsid w:val="366056CD"/>
    <w:rsid w:val="37097C2F"/>
    <w:rsid w:val="38884EE6"/>
    <w:rsid w:val="399A7A28"/>
    <w:rsid w:val="3A7B61FF"/>
    <w:rsid w:val="3BCA6BA2"/>
    <w:rsid w:val="3D5026AD"/>
    <w:rsid w:val="417F73D4"/>
    <w:rsid w:val="41B10311"/>
    <w:rsid w:val="423901D3"/>
    <w:rsid w:val="42883E17"/>
    <w:rsid w:val="4320412F"/>
    <w:rsid w:val="45223692"/>
    <w:rsid w:val="48936799"/>
    <w:rsid w:val="49D27FD7"/>
    <w:rsid w:val="4B9679AF"/>
    <w:rsid w:val="4BF66E1A"/>
    <w:rsid w:val="4CC52A45"/>
    <w:rsid w:val="4E6E32CF"/>
    <w:rsid w:val="5213396F"/>
    <w:rsid w:val="546F6D91"/>
    <w:rsid w:val="5536089B"/>
    <w:rsid w:val="564F7B65"/>
    <w:rsid w:val="58302847"/>
    <w:rsid w:val="59334EA0"/>
    <w:rsid w:val="5A0D4C12"/>
    <w:rsid w:val="5A9D29BF"/>
    <w:rsid w:val="5B6106D2"/>
    <w:rsid w:val="5C2A429C"/>
    <w:rsid w:val="709E2DB5"/>
    <w:rsid w:val="72C431D9"/>
    <w:rsid w:val="738348C8"/>
    <w:rsid w:val="755B4177"/>
    <w:rsid w:val="763F2E3D"/>
    <w:rsid w:val="799722D6"/>
    <w:rsid w:val="7CC13D4E"/>
    <w:rsid w:val="7F200E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Arial" w:asciiTheme="minorHAnsi" w:hAnsiTheme="minorHAnsi" w:eastAsiaTheme="minorEastAsia"/>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360" w:lineRule="auto"/>
    </w:pPr>
  </w:style>
  <w:style w:type="paragraph" w:customStyle="1" w:styleId="3">
    <w:name w:val="页眉与页脚"/>
    <w:next w:val="4"/>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styleId="4">
    <w:name w:val="annotation text"/>
    <w:basedOn w:val="1"/>
    <w:next w:val="5"/>
    <w:qFormat/>
    <w:uiPriority w:val="0"/>
    <w:pPr>
      <w:jc w:val="left"/>
    </w:p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Words>
  <Characters>334</Characters>
  <Lines>2</Lines>
  <Paragraphs>1</Paragraphs>
  <TotalTime>5</TotalTime>
  <ScaleCrop>false</ScaleCrop>
  <LinksUpToDate>false</LinksUpToDate>
  <CharactersWithSpaces>391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2018-05-04T01:15:00Z</dcterms:created>
  <dc:creator>Administrator</dc:creator>
  <cp:lastModifiedBy>DELL</cp:lastModifiedBy>
  <cp:lastPrinted>2025-10-10T07:12:00Z</cp:lastPrinted>
  <dcterms:modified xsi:type="dcterms:W3CDTF">2025-10-10T07:20:49Z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7BDE745E1BC445E88603CB776015D167</vt:lpwstr>
  </property>
</Properties>
</file>